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Service Expansion Decision Matrix</w:t>
      </w:r>
    </w:p>
    <w:p>
      <w:pPr>
        <w:jc w:val="center"/>
      </w:pPr>
      <w:r>
        <w:rPr>
          <w:i/>
          <w:color w:val="3A2B24"/>
          <w:sz w:val="22"/>
        </w:rPr>
        <w:t>Perforated page — tear out &amp; copy</w:t>
      </w:r>
    </w:p>
    <w:p/>
    <w:p>
      <w:r>
        <w:rPr>
          <w:b/>
          <w:color w:val="7F9D72"/>
          <w:sz w:val="26"/>
        </w:rPr>
        <w:t>Current licence(s)</w:t>
      </w:r>
    </w:p>
    <w:p>
      <w:r>
        <w:rPr>
          <w:sz w:val="20"/>
        </w:rPr>
        <w:t>Tick all that apply.</w:t>
      </w:r>
    </w:p>
    <w:p>
      <w:r>
        <w:rPr>
          <w:sz w:val="20"/>
        </w:rPr>
        <w:t>[ ]  Home boarding</w:t>
      </w:r>
    </w:p>
    <w:p>
      <w:r>
        <w:rPr>
          <w:sz w:val="20"/>
        </w:rPr>
        <w:t>[ ]  Day care</w:t>
      </w:r>
    </w:p>
    <w:p>
      <w:r>
        <w:rPr>
          <w:sz w:val="20"/>
        </w:rPr>
        <w:t>[ ]  Kennels</w:t>
      </w:r>
    </w:p>
    <w:p>
      <w:r>
        <w:rPr>
          <w:sz w:val="20"/>
        </w:rPr>
        <w:t>[ ]  Breeding</w:t>
      </w:r>
    </w:p>
    <w:p>
      <w:r>
        <w:rPr>
          <w:sz w:val="20"/>
        </w:rPr>
        <w:t>[ ]  Pet sales</w:t>
      </w:r>
    </w:p>
    <w:p>
      <w:r>
        <w:rPr>
          <w:sz w:val="20"/>
        </w:rPr>
        <w:t>Other:  ________________________________________________</w:t>
      </w:r>
    </w:p>
    <w:p/>
    <w:p>
      <w:r>
        <w:rPr>
          <w:b/>
          <w:color w:val="7F9D72"/>
          <w:sz w:val="26"/>
        </w:rPr>
        <w:t>Proposed addition</w:t>
      </w:r>
    </w:p>
    <w:p>
      <w:r>
        <w:rPr>
          <w:sz w:val="20"/>
        </w:rPr>
        <w:t>[ ]  Home boarding</w:t>
      </w:r>
    </w:p>
    <w:p>
      <w:r>
        <w:rPr>
          <w:sz w:val="20"/>
        </w:rPr>
        <w:t>[ ]  Day care</w:t>
      </w:r>
    </w:p>
    <w:p>
      <w:r>
        <w:rPr>
          <w:sz w:val="20"/>
        </w:rPr>
        <w:t>[ ]  Kennels</w:t>
      </w:r>
    </w:p>
    <w:p>
      <w:r>
        <w:rPr>
          <w:sz w:val="20"/>
        </w:rPr>
        <w:t>[ ]  Breeding</w:t>
      </w:r>
    </w:p>
    <w:p>
      <w:r>
        <w:rPr>
          <w:sz w:val="20"/>
        </w:rPr>
        <w:t>[ ]  Pet sales</w:t>
      </w:r>
    </w:p>
    <w:p>
      <w:r>
        <w:rPr>
          <w:sz w:val="20"/>
        </w:rPr>
        <w:t>Other:  ________________________________________________</w:t>
      </w:r>
    </w:p>
    <w:p/>
    <w:p>
      <w:r>
        <w:rPr>
          <w:b/>
          <w:color w:val="7F9D72"/>
          <w:sz w:val="26"/>
        </w:rPr>
        <w:t>Business case</w:t>
      </w:r>
    </w:p>
    <w:p>
      <w:r>
        <w:rPr>
          <w:sz w:val="20"/>
        </w:rPr>
        <w:t>Is there customer demand? Yes (current clients asking, local gap, no competition) / No (speculative, no specific demand).</w:t>
      </w:r>
    </w:p>
    <w:p>
      <w:r>
        <w:rPr>
          <w:sz w:val="20"/>
        </w:rPr>
        <w:t>Revenue impact (estimated annual): Significant (£10K+) / Moderate (£2K–£10K) / Minimal (&lt;£2K).</w:t>
      </w:r>
    </w:p>
    <w:p>
      <w:r>
        <w:rPr>
          <w:sz w:val="20"/>
        </w:rPr>
        <w:t>Premises suitability: Premises can support the new activity / Premises need modification / Premises cannot support the new activity.</w:t>
      </w:r>
    </w:p>
    <w:p>
      <w:r>
        <w:rPr>
          <w:sz w:val="20"/>
        </w:rPr>
        <w:t>Staffing suitability: Existing staff can cover / Need to hire additional staff.</w:t>
      </w:r>
    </w:p>
    <w:p>
      <w:r>
        <w:rPr>
          <w:sz w:val="20"/>
        </w:rPr>
        <w:t>Schedule 4 compliance: Premises and operator can meet all new conditions / Some conditions will be difficult to meet / Cannot meet the new conditions.</w:t>
      </w:r>
    </w:p>
    <w:p/>
    <w:p>
      <w:r>
        <w:rPr>
          <w:b/>
          <w:color w:val="7F9D72"/>
          <w:sz w:val="26"/>
        </w:rPr>
        <w:t>Risks</w:t>
      </w:r>
    </w:p>
    <w:p>
      <w:r>
        <w:rPr>
          <w:sz w:val="20"/>
        </w:rPr>
        <w:t>[ ]  Risk of enforcement if the variation is not granted</w:t>
      </w:r>
    </w:p>
    <w:p>
      <w:r>
        <w:rPr>
          <w:sz w:val="20"/>
        </w:rPr>
        <w:t>[ ]  Risk of star rating drop if conditions are difficult</w:t>
      </w:r>
    </w:p>
    <w:p>
      <w:r>
        <w:rPr>
          <w:sz w:val="20"/>
        </w:rPr>
        <w:t>[ ]  Risk of overstretching the operation</w:t>
      </w:r>
    </w:p>
    <w:p>
      <w:r>
        <w:rPr>
          <w:sz w:val="20"/>
        </w:rPr>
        <w:t>[ ]  Risk to the existing licence if the new activity fails</w:t>
      </w:r>
    </w:p>
    <w:p/>
    <w:p>
      <w:r>
        <w:rPr>
          <w:b/>
          <w:color w:val="7F9D72"/>
          <w:sz w:val="26"/>
        </w:rPr>
        <w:t>Costs</w:t>
      </w:r>
    </w:p>
    <w:p>
      <w:r>
        <w:rPr>
          <w:sz w:val="20"/>
        </w:rPr>
        <w:t>Variation fee: £[X]:  ________________________________________________</w:t>
      </w:r>
    </w:p>
    <w:p>
      <w:r>
        <w:rPr>
          <w:sz w:val="20"/>
        </w:rPr>
        <w:t>Premises modification: £[X]:  ________________________________________________</w:t>
      </w:r>
    </w:p>
    <w:p>
      <w:r>
        <w:rPr>
          <w:sz w:val="20"/>
        </w:rPr>
        <w:t>Additional staff: £[X] per year:  ________________________________________________</w:t>
      </w:r>
    </w:p>
    <w:p>
      <w:r>
        <w:rPr>
          <w:sz w:val="20"/>
        </w:rPr>
        <w:t>Additional insurance: £[X] per year:  ________________________________________________</w:t>
      </w:r>
    </w:p>
    <w:p>
      <w:r>
        <w:rPr>
          <w:sz w:val="20"/>
        </w:rPr>
        <w:t>Additional equipment: £[X]:  ________________________________________________</w:t>
      </w:r>
    </w:p>
    <w:p/>
    <w:p>
      <w:r>
        <w:rPr>
          <w:b/>
          <w:color w:val="7F9D72"/>
          <w:sz w:val="26"/>
        </w:rPr>
        <w:t>Decision</w:t>
      </w:r>
    </w:p>
    <w:p>
      <w:r>
        <w:rPr>
          <w:sz w:val="20"/>
        </w:rPr>
        <w:t>[ ]  Apply for variation</w:t>
      </w:r>
    </w:p>
    <w:p>
      <w:r>
        <w:rPr>
          <w:sz w:val="20"/>
        </w:rPr>
        <w:t>[ ]  Do not apply — wait until demand is clearer</w:t>
      </w:r>
    </w:p>
    <w:p>
      <w:r>
        <w:rPr>
          <w:sz w:val="20"/>
        </w:rPr>
        <w:t>[ ]  Do not apply — premises cannot support</w:t>
      </w:r>
    </w:p>
    <w:p/>
    <w:p>
      <w:r>
        <w:rPr>
          <w:b/>
          <w:color w:val="7F9D72"/>
          <w:sz w:val="26"/>
        </w:rPr>
        <w:t>Review</w:t>
      </w:r>
    </w:p>
    <w:p>
      <w:r>
        <w:rPr>
          <w:sz w:val="20"/>
        </w:rPr>
        <w:t>Reviewed by / date: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