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Pre-Admission Behaviour Assessment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Assessment details</w:t>
      </w:r>
    </w:p>
    <w:p>
      <w:r>
        <w:rPr>
          <w:sz w:val="20"/>
        </w:rPr>
        <w:t>Dog's name:  ________________________________________________</w:t>
      </w:r>
    </w:p>
    <w:p>
      <w:r>
        <w:rPr>
          <w:sz w:val="20"/>
        </w:rPr>
        <w:t>Owner:  ________________________________________________</w:t>
      </w:r>
    </w:p>
    <w:p>
      <w:r>
        <w:rPr>
          <w:sz w:val="20"/>
        </w:rPr>
        <w:t>Date of trial:  ________________________________________________</w:t>
      </w:r>
    </w:p>
    <w:p>
      <w:r>
        <w:rPr>
          <w:sz w:val="20"/>
        </w:rPr>
        <w:t>Staff member:  ________________________________________________</w:t>
      </w:r>
    </w:p>
    <w:p/>
    <w:p>
      <w:r>
        <w:rPr>
          <w:b/>
          <w:color w:val="7F9D72"/>
          <w:sz w:val="26"/>
        </w:rPr>
        <w:t>Part 1 — Trial visit (in a controlled setting)</w:t>
      </w:r>
    </w:p>
    <w:p>
      <w:r>
        <w:rPr>
          <w:sz w:val="20"/>
        </w:rPr>
        <w:t>Body language on arrival:  Relaxed  /  Anxious  /  Fearful  /  Aggressive  /  Mixed</w:t>
      </w:r>
    </w:p>
    <w:p>
      <w:r>
        <w:rPr>
          <w:sz w:val="20"/>
        </w:rPr>
        <w:t>Notes (body language on arrival):  ________________________________________________</w:t>
      </w:r>
    </w:p>
    <w:p>
      <w:r>
        <w:rPr>
          <w:sz w:val="20"/>
        </w:rPr>
        <w:t>Reaction to the facility (new environment):  Explores confidently  /  Cautious  /  Frozen  /  Reactive</w:t>
      </w:r>
    </w:p>
    <w:p>
      <w:r>
        <w:rPr>
          <w:sz w:val="20"/>
        </w:rPr>
        <w:t>Notes (reaction to facility):  ________________________________________________</w:t>
      </w:r>
    </w:p>
    <w:p>
      <w:r>
        <w:rPr>
          <w:sz w:val="20"/>
        </w:rPr>
        <w:t>Reaction to other dogs (one at a time, on-lead):  Friendly  /  Indifferent  /  Cautious  /  Fearful  /  Aggressive  /  Mixed</w:t>
      </w:r>
    </w:p>
    <w:p>
      <w:r>
        <w:rPr>
          <w:sz w:val="20"/>
        </w:rPr>
        <w:t>Notes (reaction to other dogs):  ________________________________________________</w:t>
      </w:r>
    </w:p>
    <w:p>
      <w:r>
        <w:rPr>
          <w:sz w:val="20"/>
        </w:rPr>
        <w:t>Reaction to staff handling:  Comfortable  /  Cautious  /  Fearful  /  Aggressive</w:t>
      </w:r>
    </w:p>
    <w:p>
      <w:r>
        <w:rPr>
          <w:sz w:val="20"/>
        </w:rPr>
        <w:t>Notes (reaction to staff handling):  ________________________________________________</w:t>
      </w:r>
    </w:p>
    <w:p/>
    <w:p>
      <w:r>
        <w:rPr>
          <w:b/>
          <w:color w:val="7F9D72"/>
          <w:sz w:val="26"/>
        </w:rPr>
        <w:t>Part 2 — Trial day (without the owner)</w:t>
      </w:r>
    </w:p>
    <w:p>
      <w:r>
        <w:rPr>
          <w:sz w:val="20"/>
        </w:rPr>
        <w:t>Body language on drop-off (without owner):  Calm  /  Anxious  /  Distressed  /  Destructive</w:t>
      </w:r>
    </w:p>
    <w:p>
      <w:r>
        <w:rPr>
          <w:sz w:val="20"/>
        </w:rPr>
        <w:t>Notes (drop-off):  ________________________________________________</w:t>
      </w:r>
    </w:p>
    <w:p>
      <w:r>
        <w:rPr>
          <w:sz w:val="20"/>
        </w:rPr>
        <w:t>Behaviour with other dogs in the group:  Appropriate  /  Too rough  /  Too rough for partner  /  Avoidant  /  Fear-aggressive</w:t>
      </w:r>
    </w:p>
    <w:p>
      <w:r>
        <w:rPr>
          <w:sz w:val="20"/>
        </w:rPr>
        <w:t>Notes (group behaviour):  ________________________________________________</w:t>
      </w:r>
    </w:p>
    <w:p>
      <w:r>
        <w:rPr>
          <w:sz w:val="20"/>
        </w:rPr>
        <w:t>Ability to settle in the rest area:  Settles easily  /  Settles with effort  /  Cannot settle</w:t>
      </w:r>
    </w:p>
    <w:p>
      <w:r>
        <w:rPr>
          <w:sz w:val="20"/>
        </w:rPr>
        <w:t>Notes (rest area):  ________________________________________________</w:t>
      </w:r>
    </w:p>
    <w:p>
      <w:r>
        <w:rPr>
          <w:sz w:val="20"/>
        </w:rPr>
        <w:t>Body language on pick-up (owner returns):  Calm  /  Excited (normal)  /  Over-excited  /  Distressed  /  Avoidant of other dogs</w:t>
      </w:r>
    </w:p>
    <w:p>
      <w:r>
        <w:rPr>
          <w:sz w:val="20"/>
        </w:rPr>
        <w:t>Notes (pick-up):  ________________________________________________</w:t>
      </w:r>
    </w:p>
    <w:p/>
    <w:p>
      <w:r>
        <w:rPr>
          <w:b/>
          <w:color w:val="7F9D72"/>
          <w:sz w:val="26"/>
        </w:rPr>
        <w:t>Part 3 — Decision</w:t>
      </w:r>
    </w:p>
    <w:p>
      <w:r>
        <w:rPr>
          <w:sz w:val="20"/>
        </w:rPr>
        <w:t>[ ]  Suitable for day care — can join the regular group</w:t>
      </w:r>
    </w:p>
    <w:p>
      <w:r>
        <w:rPr>
          <w:sz w:val="20"/>
        </w:rPr>
        <w:t>[ ]  Suitable with conditions (specify)</w:t>
      </w:r>
    </w:p>
    <w:p>
      <w:r>
        <w:rPr>
          <w:sz w:val="20"/>
        </w:rPr>
        <w:t>[ ]  Small group only (max 3 dogs)</w:t>
      </w:r>
    </w:p>
    <w:p>
      <w:r>
        <w:rPr>
          <w:sz w:val="20"/>
        </w:rPr>
        <w:t>[ ]  Supervised play only</w:t>
      </w:r>
    </w:p>
    <w:p>
      <w:r>
        <w:rPr>
          <w:sz w:val="20"/>
        </w:rPr>
        <w:t>[ ]  No contact with specific dogs</w:t>
      </w:r>
    </w:p>
    <w:p>
      <w:r>
        <w:rPr>
          <w:sz w:val="20"/>
        </w:rPr>
        <w:t>[ ]  Rest breaks more frequent</w:t>
      </w:r>
    </w:p>
    <w:p>
      <w:r>
        <w:rPr>
          <w:sz w:val="20"/>
        </w:rPr>
        <w:t>[ ]  Not suitable for day care — decline the booking</w:t>
      </w:r>
    </w:p>
    <w:p>
      <w:r>
        <w:rPr>
          <w:sz w:val="20"/>
        </w:rPr>
        <w:t>[ ]  Inconclusive — re-assess after [time period]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Owner informed of decision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