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7F9D72"/>
          <w:sz w:val="40"/>
        </w:rPr>
        <w:t>Fire Evacuation Plan</w:t>
      </w:r>
    </w:p>
    <w:p/>
    <w:p>
      <w:r>
        <w:rPr>
          <w:b/>
          <w:color w:val="7F9D72"/>
          <w:sz w:val="26"/>
        </w:rPr>
        <w:t>1. Fire detection</w:t>
      </w:r>
    </w:p>
    <w:p>
      <w:r>
        <w:rPr>
          <w:sz w:val="20"/>
        </w:rPr>
        <w:t>Smoke detectors in: Kitchen, Hall, Dog rest area, Upstairs landing, Each bedroom.</w:t>
      </w:r>
    </w:p>
    <w:p>
      <w:r>
        <w:rPr>
          <w:sz w:val="20"/>
        </w:rPr>
        <w:t>Alarm type: ☐ Battery  ☐ Mains  ☐ Interconnected</w:t>
      </w:r>
    </w:p>
    <w:p>
      <w:r>
        <w:rPr>
          <w:sz w:val="20"/>
        </w:rPr>
        <w:t>Test frequency: monthly.</w:t>
      </w:r>
    </w:p>
    <w:p>
      <w:r>
        <w:rPr>
          <w:sz w:val="20"/>
        </w:rPr>
        <w:t>Premises (Operator Business Name and Address):  ________________________________________________</w:t>
      </w:r>
    </w:p>
    <w:p>
      <w:r>
        <w:rPr>
          <w:sz w:val="20"/>
        </w:rPr>
        <w:t>Date:  ________________________________________________</w:t>
      </w:r>
    </w:p>
    <w:p>
      <w:r>
        <w:rPr>
          <w:sz w:val="20"/>
        </w:rPr>
        <w:t>Last test:  ________________________________________________</w:t>
      </w:r>
    </w:p>
    <w:p>
      <w:r>
        <w:rPr>
          <w:sz w:val="20"/>
        </w:rPr>
        <w:t>Next test:  ________________________________________________</w:t>
      </w:r>
    </w:p>
    <w:p/>
    <w:p>
      <w:r>
        <w:rPr>
          <w:b/>
          <w:color w:val="7F9D72"/>
          <w:sz w:val="26"/>
        </w:rPr>
        <w:t>2. Evacuation routes</w:t>
      </w:r>
    </w:p>
    <w:p>
      <w:r>
        <w:rPr>
          <w:sz w:val="20"/>
        </w:rPr>
        <w:t>Primary: Front door → front garden (assembly point)</w:t>
      </w:r>
    </w:p>
    <w:p>
      <w:r>
        <w:rPr>
          <w:sz w:val="20"/>
        </w:rPr>
        <w:t>Secondary: Back door → back garden → side gate</w:t>
      </w:r>
    </w:p>
    <w:p>
      <w:r>
        <w:rPr>
          <w:sz w:val="20"/>
        </w:rPr>
        <w:t>Tertiary (upstairs): Loft ladder → roof → next-door property (pre-arranged)</w:t>
      </w:r>
    </w:p>
    <w:p/>
    <w:p>
      <w:r>
        <w:rPr>
          <w:b/>
          <w:color w:val="7F9D72"/>
          <w:sz w:val="26"/>
        </w:rPr>
        <w:t>3. Assembly point</w:t>
      </w:r>
    </w:p>
    <w:p>
      <w:r>
        <w:rPr>
          <w:sz w:val="20"/>
        </w:rPr>
        <w:t>Location: Front garden, by the gate. Distance from building: at least 10 metres.</w:t>
      </w:r>
    </w:p>
    <w:p/>
    <w:p>
      <w:r>
        <w:rPr>
          <w:b/>
          <w:color w:val="7F9D72"/>
          <w:sz w:val="26"/>
        </w:rPr>
        <w:t>4. Responsibilities</w:t>
      </w:r>
    </w:p>
    <w:p>
      <w:r>
        <w:rPr>
          <w:sz w:val="20"/>
        </w:rPr>
        <w:t>Person discovering fire: Raise alarm, start evacuation.</w:t>
      </w:r>
    </w:p>
    <w:p>
      <w:r>
        <w:rPr>
          <w:sz w:val="20"/>
        </w:rPr>
        <w:t>Person on duty: Evacuate dogs, take head-count.</w:t>
      </w:r>
    </w:p>
    <w:p>
      <w:r>
        <w:rPr>
          <w:sz w:val="20"/>
        </w:rPr>
        <w:t>Person calling 999: State address, fire location, number of dogs, number of people.</w:t>
      </w:r>
    </w:p>
    <w:p>
      <w:r>
        <w:rPr>
          <w:sz w:val="20"/>
        </w:rPr>
        <w:t>Person meeting fire service: Wait at gate, direct to fire location, brief.</w:t>
      </w:r>
    </w:p>
    <w:p/>
    <w:p>
      <w:r>
        <w:rPr>
          <w:b/>
          <w:color w:val="7F9D72"/>
          <w:sz w:val="26"/>
        </w:rPr>
        <w:t>5. Dog evacuation</w:t>
      </w:r>
    </w:p>
    <w:p>
      <w:r>
        <w:rPr>
          <w:sz w:val="20"/>
        </w:rPr>
        <w:t>Slip leads: located in drawer. Number of slip leads: at least one per dog.</w:t>
      </w:r>
    </w:p>
    <w:p>
      <w:r>
        <w:rPr>
          <w:sz w:val="20"/>
        </w:rPr>
        <w:t>Head torch: located in [location].</w:t>
      </w:r>
    </w:p>
    <w:p>
      <w:r>
        <w:rPr>
          <w:sz w:val="20"/>
        </w:rPr>
        <w:t>Carrier for cats: located in [location].</w:t>
      </w:r>
    </w:p>
    <w:p>
      <w:r>
        <w:rPr>
          <w:sz w:val="20"/>
        </w:rPr>
        <w:t>Order of evacuation: least reactive first, etc.</w:t>
      </w:r>
    </w:p>
    <w:p/>
    <w:p>
      <w:r>
        <w:rPr>
          <w:b/>
          <w:color w:val="7F9D72"/>
          <w:sz w:val="26"/>
        </w:rPr>
        <w:t>6. Fire fighting equipment</w:t>
      </w:r>
    </w:p>
    <w:p>
      <w:r>
        <w:rPr>
          <w:sz w:val="20"/>
        </w:rPr>
        <w:t>Extinguisher locations: Kitchen, Hall, Garage.</w:t>
      </w:r>
    </w:p>
    <w:p>
      <w:r>
        <w:rPr>
          <w:sz w:val="20"/>
        </w:rPr>
        <w:t>Fire blanket: Kitchen.</w:t>
      </w:r>
    </w:p>
    <w:p>
      <w:r>
        <w:rPr>
          <w:sz w:val="20"/>
        </w:rPr>
        <w:t>Kitchen extinguisher (location / type / expiry):  ________________________________________________</w:t>
      </w:r>
    </w:p>
    <w:p>
      <w:r>
        <w:rPr>
          <w:sz w:val="20"/>
        </w:rPr>
        <w:t>Hall extinguisher (location / type / expiry):  ________________________________________________</w:t>
      </w:r>
    </w:p>
    <w:p>
      <w:r>
        <w:rPr>
          <w:sz w:val="20"/>
        </w:rPr>
        <w:t>Garage extinguisher (location / type / expiry):  ________________________________________________</w:t>
      </w:r>
    </w:p>
    <w:p/>
    <w:p>
      <w:r>
        <w:rPr>
          <w:b/>
          <w:color w:val="7F9D72"/>
          <w:sz w:val="26"/>
        </w:rPr>
        <w:t>7. Post-incident</w:t>
      </w:r>
    </w:p>
    <w:p>
      <w:r>
        <w:rPr>
          <w:sz w:val="20"/>
        </w:rPr>
        <w:t>Re-entry only when fire service declares safe.</w:t>
      </w:r>
    </w:p>
    <w:p>
      <w:r>
        <w:rPr>
          <w:sz w:val="20"/>
        </w:rPr>
        <w:t>Count dogs (verify against head count). Check dogs for smoke inhalation. Contact vet if any dog shows signs. Contact all owners. Complete Incident Report Form (IRF). Notify local authority if required. Notify insurance (claims line).</w:t>
      </w:r>
    </w:p>
    <w:p/>
    <w:p>
      <w:r>
        <w:rPr>
          <w:b/>
          <w:color w:val="7F9D72"/>
          <w:sz w:val="26"/>
        </w:rPr>
        <w:t>8. Drills</w:t>
      </w:r>
    </w:p>
    <w:p>
      <w:r>
        <w:rPr>
          <w:sz w:val="20"/>
        </w:rPr>
        <w:t>Drill frequency: at least annually.</w:t>
      </w:r>
    </w:p>
    <w:p>
      <w:r>
        <w:rPr>
          <w:sz w:val="20"/>
        </w:rPr>
        <w:t>Drill log: filed in Training Log.</w:t>
      </w:r>
    </w:p>
    <w:p>
      <w:r>
        <w:rPr>
          <w:sz w:val="20"/>
        </w:rPr>
        <w:t>Last drill:  ________________________________________________</w:t>
      </w:r>
    </w:p>
    <w:p>
      <w:r>
        <w:rPr>
          <w:sz w:val="20"/>
        </w:rPr>
        <w:t>Next drill:  ________________________________________________</w:t>
      </w:r>
    </w:p>
    <w:p>
      <w:r>
        <w:rPr>
          <w:sz w:val="20"/>
        </w:rPr>
        <w:t>Operator signature:  ________________________________________________</w:t>
      </w:r>
    </w:p>
    <w:p>
      <w:r>
        <w:rPr>
          <w:sz w:val="20"/>
        </w:rPr>
        <w:t>Date:  ________________________________________________</w:t>
      </w:r>
    </w:p>
    <w:p/>
    <w:sectPr w:rsidR="00FC693F" w:rsidRPr="0006063C" w:rsidSect="00034616">
      <w:headerReference w:type="default" r:id="rId9"/>
      <w:footerReference w:type="default" r:id="rId1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tbl>
    <w:tblPr>
      <w:tblW w:type="auto" w:w="0"/>
      <w:tblLook w:firstColumn="1" w:firstRow="1" w:lastColumn="0" w:lastRow="0" w:noHBand="0" w:noVBand="1" w:val="04A0"/>
    </w:tblPr>
    <w:tblGrid>
      <w:gridCol w:w="9360"/>
    </w:tblGrid>
    <w:tr>
      <w:tc>
        <w:tcPr>
          <w:tcW w:type="dxa" w:w="9360"/>
          <w:shd w:val="clear" w:color="auto" w:fill="E88C72"/>
        </w:tcPr>
        <w:p>
          <w:pPr>
            <w:jc w:val="center"/>
          </w:pPr>
          <w:r/>
          <w:r>
            <w:rPr>
              <w:color w:val="FFFFFF"/>
              <w:sz w:val="18"/>
            </w:rPr>
            <w:t>Template v1.0 — review with solicitor</w:t>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tblLook w:firstColumn="1" w:firstRow="1" w:lastColumn="0" w:lastRow="0" w:noHBand="0" w:noVBand="1" w:val="04A0"/>
    </w:tblPr>
    <w:tblGrid>
      <w:gridCol w:w="9360"/>
    </w:tblGrid>
    <w:tr>
      <w:tc>
        <w:tcPr>
          <w:tcW w:type="dxa" w:w="9360"/>
          <w:shd w:val="clear" w:color="auto" w:fill="7F9D72"/>
        </w:tcPr>
        <w:p>
          <w:pPr>
            <w:jc w:val="center"/>
          </w:pPr>
          <w:r/>
          <w:r>
            <w:rPr>
              <w:b/>
              <w:color w:val="FFFFFF"/>
              <w:sz w:val="20"/>
            </w:rPr>
            <w:t>visamomo  —  Pet Licensing Handbook</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