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7F9D72"/>
          <w:sz w:val="40"/>
        </w:rPr>
        <w:t>Escape Recovery Protocol</w:t>
      </w:r>
    </w:p>
    <w:p/>
    <w:p>
      <w:r>
        <w:rPr>
          <w:b/>
          <w:color w:val="7F9D72"/>
          <w:sz w:val="26"/>
        </w:rPr>
        <w:t>Trigger</w:t>
      </w:r>
    </w:p>
    <w:p>
      <w:r>
        <w:rPr>
          <w:sz w:val="20"/>
        </w:rPr>
        <w:t>A dog is unaccounted for in the count.</w:t>
      </w:r>
    </w:p>
    <w:p/>
    <w:p>
      <w:r>
        <w:rPr>
          <w:b/>
          <w:color w:val="7F9D72"/>
          <w:sz w:val="26"/>
        </w:rPr>
        <w:t>Phase 1 — Confirm (0–2 minutes)</w:t>
      </w:r>
    </w:p>
    <w:p>
      <w:r>
        <w:rPr>
          <w:sz w:val="20"/>
        </w:rPr>
        <w:t>Stop all activity. Recount all dogs. Check all rooms, including those that are usually closed. Confirm the dog is not in the building. Note the time.</w:t>
      </w:r>
    </w:p>
    <w:p/>
    <w:p>
      <w:r>
        <w:rPr>
          <w:b/>
          <w:color w:val="7F9D72"/>
          <w:sz w:val="26"/>
        </w:rPr>
        <w:t>Phase 2 — Contain (2–5 minutes)</w:t>
      </w:r>
    </w:p>
    <w:p>
      <w:r>
        <w:rPr>
          <w:sz w:val="20"/>
        </w:rPr>
        <w:t>Close all doors and gates to the outside. Secure all other dogs in a safe area. Brief any other staff on the situation.</w:t>
      </w:r>
    </w:p>
    <w:p/>
    <w:p>
      <w:r>
        <w:rPr>
          <w:b/>
          <w:color w:val="7F9D72"/>
          <w:sz w:val="26"/>
        </w:rPr>
        <w:t>Phase 3 — Search (5–20 minutes)</w:t>
      </w:r>
    </w:p>
    <w:p>
      <w:r>
        <w:rPr>
          <w:sz w:val="20"/>
        </w:rPr>
        <w:t>Walk the perimeter of the property. Call the dog's name in a calm, familiar voice. Use treats, a squeaky toy, or a familiar sound. Check neighbouring gardens (politely). Check the street in both directions. Take a photo of the dog (for identification).</w:t>
      </w:r>
    </w:p>
    <w:p/>
    <w:p>
      <w:r>
        <w:rPr>
          <w:b/>
          <w:color w:val="7F9D72"/>
          <w:sz w:val="26"/>
        </w:rPr>
        <w:t>Phase 4 — Escalate (if not found in 15 min)</w:t>
      </w:r>
    </w:p>
    <w:p>
      <w:r>
        <w:rPr>
          <w:sz w:val="20"/>
        </w:rPr>
        <w:t>Call the local authority animal welfare team. Call the police (non-emergency 101). Notify the owner.</w:t>
      </w:r>
    </w:p>
    <w:p/>
    <w:p>
      <w:r>
        <w:rPr>
          <w:b/>
          <w:color w:val="7F9D72"/>
          <w:sz w:val="26"/>
        </w:rPr>
        <w:t>Phase 5 — Recover (when found)</w:t>
      </w:r>
    </w:p>
    <w:p>
      <w:r>
        <w:rPr>
          <w:sz w:val="20"/>
        </w:rPr>
        <w:t>Secure the dog. Check for injury. Repair the escape point. Document in IRF.</w:t>
      </w:r>
    </w:p>
    <w:p/>
    <w:p>
      <w:r>
        <w:rPr>
          <w:b/>
          <w:color w:val="7F9D72"/>
          <w:sz w:val="26"/>
        </w:rPr>
        <w:t>Phase 6 — Document</w:t>
      </w:r>
    </w:p>
    <w:p>
      <w:r>
        <w:rPr>
          <w:sz w:val="20"/>
        </w:rPr>
        <w:t>Complete the IRF within 24 hours. Update the escape-risk assessment and the PHP.</w:t>
      </w:r>
    </w:p>
    <w:p/>
    <w:sectPr w:rsidR="00FC693F" w:rsidRPr="0006063C" w:rsidSect="00034616">
      <w:headerReference w:type="default" r:id="rId9"/>
      <w:footerReference w:type="default" r:id="rId10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  <w:tbl>
    <w:tblPr>
      <w:tblW w:type="auto" w:w="0"/>
      <w:tblLook w:firstColumn="1" w:firstRow="1" w:lastColumn="0" w:lastRow="0" w:noHBand="0" w:noVBand="1" w:val="04A0"/>
    </w:tblPr>
    <w:tblGrid>
      <w:gridCol w:w="9360"/>
    </w:tblGrid>
    <w:tr>
      <w:tc>
        <w:tcPr>
          <w:tcW w:type="dxa" w:w="9360"/>
          <w:shd w:val="clear" w:color="auto" w:fill="E88C72"/>
        </w:tcPr>
        <w:p>
          <w:pPr>
            <w:jc w:val="center"/>
          </w:pPr>
          <w:r/>
          <w:r>
            <w:rPr>
              <w:color w:val="FFFFFF"/>
              <w:sz w:val="18"/>
            </w:rPr>
            <w:t>Template v1.0 — review with solicitor</w:t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  <w:tbl>
    <w:tblPr>
      <w:tblW w:type="auto" w:w="0"/>
      <w:tblLook w:firstColumn="1" w:firstRow="1" w:lastColumn="0" w:lastRow="0" w:noHBand="0" w:noVBand="1" w:val="04A0"/>
    </w:tblPr>
    <w:tblGrid>
      <w:gridCol w:w="9360"/>
    </w:tblGrid>
    <w:tr>
      <w:tc>
        <w:tcPr>
          <w:tcW w:type="dxa" w:w="9360"/>
          <w:shd w:val="clear" w:color="auto" w:fill="7F9D72"/>
        </w:tcPr>
        <w:p>
          <w:pPr>
            <w:jc w:val="center"/>
          </w:pPr>
          <w:r/>
          <w:r>
            <w:rPr>
              <w:b/>
              <w:color w:val="FFFFFF"/>
              <w:sz w:val="20"/>
            </w:rPr>
            <w:t>visamomo  —  Pet Licensing Handbook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